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DA1A" w14:textId="77777777" w:rsidR="00A50C1E" w:rsidRPr="00D7306F" w:rsidRDefault="00A50C1E" w:rsidP="00A50C1E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B5F02D1" w14:textId="77777777" w:rsidR="00A50C1E" w:rsidRPr="00D7306F" w:rsidRDefault="00A50C1E" w:rsidP="00A50C1E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регистрации (по данным паспорта)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6FBF0EE" w14:textId="77777777" w:rsidR="00A50C1E" w:rsidRPr="00D7306F" w:rsidRDefault="00A50C1E" w:rsidP="00A50C1E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Идентификационный признак (ИНН)</w:t>
      </w:r>
      <w:r>
        <w:rPr>
          <w:rFonts w:ascii="Times New Roman" w:hAnsi="Times New Roman" w:cs="Times New Roman"/>
          <w:sz w:val="20"/>
          <w:szCs w:val="20"/>
        </w:rPr>
        <w:t xml:space="preserve"> (при 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A56AE9A" w14:textId="77777777" w:rsidR="00A50C1E" w:rsidRDefault="00A50C1E" w:rsidP="00A50C1E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Наличии)</w:t>
      </w:r>
    </w:p>
    <w:p w14:paraId="6A754979" w14:textId="77777777" w:rsidR="00A50C1E" w:rsidRPr="00D7306F" w:rsidRDefault="00A50C1E" w:rsidP="00A50C1E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9086CB" w14:textId="77777777" w:rsidR="00A50C1E" w:rsidRPr="00D7306F" w:rsidRDefault="00A50C1E" w:rsidP="00A50C1E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7306F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38FD970" w14:textId="77777777" w:rsidR="00A50C1E" w:rsidRPr="00D7306F" w:rsidRDefault="00A50C1E" w:rsidP="00A50C1E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06F">
        <w:rPr>
          <w:rFonts w:ascii="Times New Roman" w:hAnsi="Times New Roman" w:cs="Times New Roman"/>
          <w:sz w:val="20"/>
          <w:szCs w:val="20"/>
        </w:rPr>
        <w:t>Дата оформления заявки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95604D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D9C2FCE" w14:textId="77777777" w:rsidR="00A50C1E" w:rsidRPr="00D7306F" w:rsidRDefault="00A50C1E" w:rsidP="00A50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ЗАЯВКА НА ПРО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ВЕДЕНИЕ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АТТЕСТАЦИИ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ВАРЩИКА</w:t>
      </w:r>
    </w:p>
    <w:p w14:paraId="1BE2D6C4" w14:textId="06A77A47" w:rsidR="00A50C1E" w:rsidRDefault="00A50C1E" w:rsidP="00A50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№ ______ от «</w:t>
      </w:r>
      <w:r w:rsidRPr="00D7306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» ___________ 20___ г</w:t>
      </w:r>
      <w:r w:rsidRPr="00D7306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7306F">
        <w:rPr>
          <w:rFonts w:ascii="Times New Roman" w:hAnsi="Times New Roman" w:cs="Times New Roman"/>
          <w:b/>
          <w:bCs/>
          <w:sz w:val="13"/>
          <w:szCs w:val="13"/>
        </w:rPr>
        <w:t>1</w:t>
      </w:r>
    </w:p>
    <w:p w14:paraId="620AB8B4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6855EA74" w14:textId="15C116AF" w:rsidR="00A50C1E" w:rsidRPr="00D7306F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Общие </w:t>
      </w:r>
      <w:r w:rsidR="00276349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c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ведения о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сварщике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50C1E" w14:paraId="00D804C1" w14:textId="77777777" w:rsidTr="00480670">
        <w:tc>
          <w:tcPr>
            <w:tcW w:w="4390" w:type="dxa"/>
          </w:tcPr>
          <w:p w14:paraId="43104865" w14:textId="77777777" w:rsidR="00A50C1E" w:rsidRPr="00D7306F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1.1. Фамилия, имя, отчество</w:t>
            </w:r>
          </w:p>
        </w:tc>
        <w:tc>
          <w:tcPr>
            <w:tcW w:w="4955" w:type="dxa"/>
          </w:tcPr>
          <w:p w14:paraId="62B625E1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A50C1E" w14:paraId="0C0A09EA" w14:textId="77777777" w:rsidTr="00480670">
        <w:tc>
          <w:tcPr>
            <w:tcW w:w="4390" w:type="dxa"/>
          </w:tcPr>
          <w:p w14:paraId="7A3B15AF" w14:textId="77777777" w:rsidR="00A50C1E" w:rsidRPr="00D7306F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1.2. Дата рождения</w:t>
            </w:r>
          </w:p>
        </w:tc>
        <w:tc>
          <w:tcPr>
            <w:tcW w:w="4955" w:type="dxa"/>
          </w:tcPr>
          <w:p w14:paraId="47BBD5E8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A50C1E" w14:paraId="0FFF1504" w14:textId="77777777" w:rsidTr="00480670">
        <w:tc>
          <w:tcPr>
            <w:tcW w:w="4390" w:type="dxa"/>
          </w:tcPr>
          <w:p w14:paraId="782B074F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Место работы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((полное наименование, адрес</w:t>
            </w:r>
          </w:p>
          <w:p w14:paraId="25C44F79" w14:textId="77777777" w:rsidR="00A50C1E" w:rsidRPr="00B876A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места нахождения, телефон)</w:t>
            </w:r>
          </w:p>
        </w:tc>
        <w:tc>
          <w:tcPr>
            <w:tcW w:w="4955" w:type="dxa"/>
          </w:tcPr>
          <w:p w14:paraId="77298C7A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A50C1E" w14:paraId="326EC83F" w14:textId="77777777" w:rsidTr="00480670">
        <w:tc>
          <w:tcPr>
            <w:tcW w:w="4390" w:type="dxa"/>
          </w:tcPr>
          <w:p w14:paraId="47D5F51F" w14:textId="77777777" w:rsidR="00A50C1E" w:rsidRPr="009708A9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55" w:type="dxa"/>
          </w:tcPr>
          <w:p w14:paraId="762988B7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A50C1E" w14:paraId="33878340" w14:textId="77777777" w:rsidTr="00480670">
        <w:tc>
          <w:tcPr>
            <w:tcW w:w="4390" w:type="dxa"/>
          </w:tcPr>
          <w:p w14:paraId="5F04E4CA" w14:textId="77777777" w:rsidR="00A50C1E" w:rsidRPr="009708A9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Квалификационный разряд (при наличии)</w:t>
            </w:r>
          </w:p>
        </w:tc>
        <w:tc>
          <w:tcPr>
            <w:tcW w:w="4955" w:type="dxa"/>
          </w:tcPr>
          <w:p w14:paraId="59C9F34C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A50C1E" w14:paraId="1150A6AE" w14:textId="77777777" w:rsidTr="00480670">
        <w:tc>
          <w:tcPr>
            <w:tcW w:w="4390" w:type="dxa"/>
          </w:tcPr>
          <w:p w14:paraId="70C30384" w14:textId="77777777" w:rsidR="00A50C1E" w:rsidRPr="00E4752A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55" w:type="dxa"/>
          </w:tcPr>
          <w:p w14:paraId="046AD3EC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A50C1E" w14:paraId="156BB536" w14:textId="77777777" w:rsidTr="00480670">
        <w:tc>
          <w:tcPr>
            <w:tcW w:w="4390" w:type="dxa"/>
          </w:tcPr>
          <w:p w14:paraId="5E171F8D" w14:textId="77777777" w:rsidR="00A50C1E" w:rsidRPr="00E4752A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55" w:type="dxa"/>
          </w:tcPr>
          <w:p w14:paraId="382242DC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A50C1E" w14:paraId="2D774161" w14:textId="77777777" w:rsidTr="00480670">
        <w:tc>
          <w:tcPr>
            <w:tcW w:w="4390" w:type="dxa"/>
          </w:tcPr>
          <w:p w14:paraId="60139070" w14:textId="77777777" w:rsidR="00A50C1E" w:rsidRPr="008C2C8F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. Гражданство</w:t>
            </w:r>
          </w:p>
        </w:tc>
        <w:tc>
          <w:tcPr>
            <w:tcW w:w="4955" w:type="dxa"/>
          </w:tcPr>
          <w:p w14:paraId="6998FEE3" w14:textId="77777777" w:rsidR="00A50C1E" w:rsidRDefault="00A50C1E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14:paraId="5313E3D4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821B2" w14:textId="25FA1EDC" w:rsidR="00A50C1E" w:rsidRPr="0068043F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752A">
        <w:rPr>
          <w:rFonts w:ascii="Times New Roman" w:hAnsi="Times New Roman" w:cs="Times New Roman"/>
          <w:b/>
          <w:bCs/>
          <w:sz w:val="24"/>
          <w:szCs w:val="24"/>
        </w:rPr>
        <w:t>2. Аттестационные требования</w:t>
      </w:r>
      <w:r w:rsidR="00680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8043F" w:rsidRPr="0068043F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A50C1E" w14:paraId="295340EB" w14:textId="77777777" w:rsidTr="00480670">
        <w:tc>
          <w:tcPr>
            <w:tcW w:w="4815" w:type="dxa"/>
          </w:tcPr>
          <w:p w14:paraId="61D16FCC" w14:textId="77777777" w:rsidR="00A50C1E" w:rsidRPr="00E4752A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2.1. Вид аттестации</w:t>
            </w:r>
          </w:p>
        </w:tc>
        <w:tc>
          <w:tcPr>
            <w:tcW w:w="4530" w:type="dxa"/>
          </w:tcPr>
          <w:p w14:paraId="3ABABF8C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0A84B30A" w14:textId="77777777" w:rsidTr="00480670">
        <w:tc>
          <w:tcPr>
            <w:tcW w:w="4815" w:type="dxa"/>
          </w:tcPr>
          <w:p w14:paraId="79EE2FCA" w14:textId="77777777" w:rsidR="00A50C1E" w:rsidRPr="00E4752A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2.2. Способ сварки (наплавки)</w:t>
            </w:r>
          </w:p>
        </w:tc>
        <w:tc>
          <w:tcPr>
            <w:tcW w:w="4530" w:type="dxa"/>
          </w:tcPr>
          <w:p w14:paraId="41AC4FF8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00FC11A3" w14:textId="77777777" w:rsidTr="00480670">
        <w:tc>
          <w:tcPr>
            <w:tcW w:w="4815" w:type="dxa"/>
          </w:tcPr>
          <w:p w14:paraId="1FD54739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2.3. Наименование технических устройств опасных</w:t>
            </w:r>
          </w:p>
          <w:p w14:paraId="541A1F36" w14:textId="77777777" w:rsidR="00A50C1E" w:rsidRPr="00E4752A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производственных объектов (ТУ ОПО)</w:t>
            </w:r>
          </w:p>
        </w:tc>
        <w:tc>
          <w:tcPr>
            <w:tcW w:w="4530" w:type="dxa"/>
          </w:tcPr>
          <w:p w14:paraId="092C3BBA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2A97DB7A" w14:textId="77777777" w:rsidTr="00480670">
        <w:tc>
          <w:tcPr>
            <w:tcW w:w="4815" w:type="dxa"/>
          </w:tcPr>
          <w:p w14:paraId="613D3D21" w14:textId="77777777" w:rsidR="00A50C1E" w:rsidRPr="00E4752A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2.4. Шифр НД по сварке</w:t>
            </w:r>
          </w:p>
        </w:tc>
        <w:tc>
          <w:tcPr>
            <w:tcW w:w="4530" w:type="dxa"/>
          </w:tcPr>
          <w:p w14:paraId="055F0D8F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1FCD0A92" w14:textId="77777777" w:rsidTr="00480670">
        <w:tc>
          <w:tcPr>
            <w:tcW w:w="4815" w:type="dxa"/>
          </w:tcPr>
          <w:p w14:paraId="1ECB9776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2.5. Группа основного материала</w:t>
            </w:r>
          </w:p>
        </w:tc>
        <w:tc>
          <w:tcPr>
            <w:tcW w:w="4530" w:type="dxa"/>
          </w:tcPr>
          <w:p w14:paraId="037E4FEE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47E36F0D" w14:textId="77777777" w:rsidTr="00480670">
        <w:tc>
          <w:tcPr>
            <w:tcW w:w="4815" w:type="dxa"/>
          </w:tcPr>
          <w:p w14:paraId="181B43DB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2.6. Вид свариваемых деталей</w:t>
            </w:r>
          </w:p>
        </w:tc>
        <w:tc>
          <w:tcPr>
            <w:tcW w:w="4530" w:type="dxa"/>
          </w:tcPr>
          <w:p w14:paraId="6906E09A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1368E2A2" w14:textId="77777777" w:rsidTr="00480670">
        <w:tc>
          <w:tcPr>
            <w:tcW w:w="4815" w:type="dxa"/>
          </w:tcPr>
          <w:p w14:paraId="7B283044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2.7. Тип сварного шва</w:t>
            </w:r>
          </w:p>
        </w:tc>
        <w:tc>
          <w:tcPr>
            <w:tcW w:w="4530" w:type="dxa"/>
          </w:tcPr>
          <w:p w14:paraId="4FD0AC25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70EF85A7" w14:textId="77777777" w:rsidTr="00480670">
        <w:tc>
          <w:tcPr>
            <w:tcW w:w="4815" w:type="dxa"/>
          </w:tcPr>
          <w:p w14:paraId="39CB1680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2.8. Тип и вид соединения</w:t>
            </w:r>
          </w:p>
        </w:tc>
        <w:tc>
          <w:tcPr>
            <w:tcW w:w="4530" w:type="dxa"/>
          </w:tcPr>
          <w:p w14:paraId="3F2B0870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59FBEAED" w14:textId="77777777" w:rsidTr="00480670">
        <w:tc>
          <w:tcPr>
            <w:tcW w:w="4815" w:type="dxa"/>
          </w:tcPr>
          <w:p w14:paraId="2FE7571F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2.9. Диапазон толщин деталей</w:t>
            </w:r>
          </w:p>
        </w:tc>
        <w:tc>
          <w:tcPr>
            <w:tcW w:w="4530" w:type="dxa"/>
          </w:tcPr>
          <w:p w14:paraId="5906190D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26444CC3" w14:textId="77777777" w:rsidTr="00480670">
        <w:tc>
          <w:tcPr>
            <w:tcW w:w="4815" w:type="dxa"/>
          </w:tcPr>
          <w:p w14:paraId="307072D2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2.10. Диапазон диаметров деталей</w:t>
            </w:r>
          </w:p>
        </w:tc>
        <w:tc>
          <w:tcPr>
            <w:tcW w:w="4530" w:type="dxa"/>
          </w:tcPr>
          <w:p w14:paraId="64F1AB44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25A2E29E" w14:textId="77777777" w:rsidTr="00480670">
        <w:tc>
          <w:tcPr>
            <w:tcW w:w="4815" w:type="dxa"/>
          </w:tcPr>
          <w:p w14:paraId="25418E63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2.11. Положение при сварке</w:t>
            </w:r>
          </w:p>
        </w:tc>
        <w:tc>
          <w:tcPr>
            <w:tcW w:w="4530" w:type="dxa"/>
          </w:tcPr>
          <w:p w14:paraId="5F00329F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1B8BCF6B" w14:textId="77777777" w:rsidTr="00480670">
        <w:tc>
          <w:tcPr>
            <w:tcW w:w="4815" w:type="dxa"/>
          </w:tcPr>
          <w:p w14:paraId="74DC8D9A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2.12. Сварочные материалы</w:t>
            </w:r>
          </w:p>
        </w:tc>
        <w:tc>
          <w:tcPr>
            <w:tcW w:w="4530" w:type="dxa"/>
          </w:tcPr>
          <w:p w14:paraId="4C3154B7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0FD38CFE" w14:textId="77777777" w:rsidTr="00480670">
        <w:tc>
          <w:tcPr>
            <w:tcW w:w="4815" w:type="dxa"/>
          </w:tcPr>
          <w:p w14:paraId="5DA0F4AA" w14:textId="77777777" w:rsidR="00A50C1E" w:rsidRPr="004C7DF2" w:rsidRDefault="00A50C1E" w:rsidP="00480670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2.13. Тип сварного соединения по ГОСТ 14098 (</w:t>
            </w:r>
            <w:r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  <w:t>для сварки арматуры железобетонных конструкций</w:t>
            </w:r>
          </w:p>
        </w:tc>
        <w:tc>
          <w:tcPr>
            <w:tcW w:w="4530" w:type="dxa"/>
          </w:tcPr>
          <w:p w14:paraId="02D711D3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1A6BED0E" w14:textId="77777777" w:rsidTr="00480670">
        <w:tc>
          <w:tcPr>
            <w:tcW w:w="4815" w:type="dxa"/>
          </w:tcPr>
          <w:p w14:paraId="41D4AEBD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2.14. Диапазон диаметров стержней</w:t>
            </w:r>
          </w:p>
        </w:tc>
        <w:tc>
          <w:tcPr>
            <w:tcW w:w="4530" w:type="dxa"/>
          </w:tcPr>
          <w:p w14:paraId="17405790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4BCB6553" w14:textId="77777777" w:rsidTr="00480670">
        <w:tc>
          <w:tcPr>
            <w:tcW w:w="4815" w:type="dxa"/>
          </w:tcPr>
          <w:p w14:paraId="3971FF56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2.15. Положение осей стержней при сварке</w:t>
            </w:r>
          </w:p>
        </w:tc>
        <w:tc>
          <w:tcPr>
            <w:tcW w:w="4530" w:type="dxa"/>
          </w:tcPr>
          <w:p w14:paraId="655D6A7F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11AD2323" w14:textId="77777777" w:rsidTr="00480670">
        <w:tc>
          <w:tcPr>
            <w:tcW w:w="4815" w:type="dxa"/>
          </w:tcPr>
          <w:p w14:paraId="54FAFD2A" w14:textId="77777777" w:rsidR="00A50C1E" w:rsidRPr="004C7DF2" w:rsidRDefault="00A50C1E" w:rsidP="00480670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2.16. Степень автоматизации оборудования (</w:t>
            </w:r>
            <w:r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  <w:t>для сварки неметаллических материалов</w:t>
            </w:r>
            <w:r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30" w:type="dxa"/>
          </w:tcPr>
          <w:p w14:paraId="3BCF1032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1E" w14:paraId="24426E71" w14:textId="77777777" w:rsidTr="00480670">
        <w:tc>
          <w:tcPr>
            <w:tcW w:w="4815" w:type="dxa"/>
          </w:tcPr>
          <w:p w14:paraId="3A29A871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2.17. Дополнительные сведения</w:t>
            </w:r>
          </w:p>
        </w:tc>
        <w:tc>
          <w:tcPr>
            <w:tcW w:w="4530" w:type="dxa"/>
          </w:tcPr>
          <w:p w14:paraId="6B2FCFC3" w14:textId="77777777" w:rsidR="00A50C1E" w:rsidRDefault="00A50C1E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93AF9B" w14:textId="77777777" w:rsidR="00A50C1E" w:rsidRPr="00E4752A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49CE1" w14:textId="77777777" w:rsidR="00A50C1E" w:rsidRPr="004C7DF2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DF2">
        <w:rPr>
          <w:rFonts w:ascii="Times New Roman" w:hAnsi="Times New Roman" w:cs="Times New Roman"/>
          <w:b/>
          <w:bCs/>
          <w:sz w:val="24"/>
          <w:szCs w:val="24"/>
        </w:rPr>
        <w:t>3. Требования к оценке качества контрольных сварных соединений и наплавок</w:t>
      </w:r>
    </w:p>
    <w:p w14:paraId="58C36031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20"/>
          <w:szCs w:val="20"/>
        </w:rPr>
        <w:t>3.1. Шифр НД, регламентирующих нормы оценки качества (ТУ ОПО).</w:t>
      </w:r>
    </w:p>
    <w:p w14:paraId="5A4E2CC3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14:paraId="04182370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14:paraId="2D143710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7B911D34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    Заявитель _______________________________ Ф.И.О.</w:t>
      </w:r>
    </w:p>
    <w:p w14:paraId="091A3D2B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14:paraId="4EA9560A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14:paraId="5156990B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</w:p>
    <w:p w14:paraId="023A2BEB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20"/>
          <w:szCs w:val="20"/>
        </w:rPr>
        <w:t>________________________</w:t>
      </w:r>
    </w:p>
    <w:p w14:paraId="0CB37F96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13"/>
          <w:szCs w:val="13"/>
        </w:rPr>
        <w:t xml:space="preserve">1 </w:t>
      </w:r>
      <w:r>
        <w:rPr>
          <w:rFonts w:ascii="Times New Roman" w:eastAsia="Times New Roman,Bold" w:hAnsi="Times New Roman" w:cs="Times New Roman"/>
          <w:sz w:val="20"/>
          <w:szCs w:val="20"/>
        </w:rPr>
        <w:t>Номер и дату регистрации указывает АЦСП после регистрации в системе ЭДО.</w:t>
      </w:r>
    </w:p>
    <w:p w14:paraId="5D324D39" w14:textId="77777777" w:rsidR="00A50C1E" w:rsidRPr="00FB4F50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13"/>
          <w:szCs w:val="13"/>
        </w:rPr>
        <w:t xml:space="preserve">2 </w:t>
      </w:r>
      <w:r>
        <w:rPr>
          <w:rFonts w:ascii="Times New Roman" w:eastAsia="Times New Roman,Bold" w:hAnsi="Times New Roman" w:cs="Times New Roman"/>
          <w:sz w:val="20"/>
          <w:szCs w:val="20"/>
        </w:rPr>
        <w:t>Формируются в зависимости от заявленного способа сварки и(или) ТУ ОПО.</w:t>
      </w:r>
    </w:p>
    <w:p w14:paraId="6DC96939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>Примечания:</w:t>
      </w:r>
    </w:p>
    <w:p w14:paraId="5C02AC5F" w14:textId="679BAB5F" w:rsidR="00A50C1E" w:rsidRDefault="00A50C1E" w:rsidP="00A50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14:paraId="6D9BA096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2. Нормативные документы, регламентирующие нормы оценки качества сварных</w:t>
      </w:r>
    </w:p>
    <w:p w14:paraId="066C7FCD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соединений, необходимо указывать отдельно для каждого заявленного технического</w:t>
      </w:r>
    </w:p>
    <w:p w14:paraId="0B6F7EC4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устройства.</w:t>
      </w:r>
    </w:p>
    <w:p w14:paraId="4F5EEDE2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3. При наличии необходимости проведения аттестации с учетом дополнительных</w:t>
      </w:r>
    </w:p>
    <w:p w14:paraId="07D8D84A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требований ПАО «Газпром» или ПАО «Транснефть», заявки должны быть оформлены с</w:t>
      </w:r>
    </w:p>
    <w:p w14:paraId="24EE328D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учетом требований соответствующих документов.</w:t>
      </w:r>
    </w:p>
    <w:p w14:paraId="61161061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4. Сведения о стаже работы и должности в заявке указываются на основании</w:t>
      </w:r>
    </w:p>
    <w:p w14:paraId="267F4C2E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соответствующих записей в трудовой книжке. Оригинал или заверенная работодателем</w:t>
      </w:r>
    </w:p>
    <w:p w14:paraId="7C9A4C9C" w14:textId="77777777" w:rsidR="00A50C1E" w:rsidRDefault="00A50C1E" w:rsidP="00A5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копия трудовой книжки заявителя предъявляется в АЦСП для проверки указанных сведений.</w:t>
      </w:r>
    </w:p>
    <w:p w14:paraId="740A7C2D" w14:textId="0C22B038" w:rsidR="00A50C1E" w:rsidRDefault="00A50C1E" w:rsidP="00A50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5. 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>
        <w:rPr>
          <w:rFonts w:ascii="Times New Roman" w:eastAsia="Times New Roman,Bold" w:hAnsi="Times New Roman" w:cs="Times New Roman"/>
          <w:sz w:val="24"/>
          <w:szCs w:val="24"/>
        </w:rPr>
        <w:t>САСв</w:t>
      </w:r>
      <w:proofErr w:type="spellEnd"/>
      <w:r>
        <w:rPr>
          <w:rFonts w:ascii="Times New Roman" w:eastAsia="Times New Roman,Bold" w:hAnsi="Times New Roman" w:cs="Times New Roman"/>
          <w:sz w:val="24"/>
          <w:szCs w:val="24"/>
        </w:rPr>
        <w:t xml:space="preserve"> после аттестации).</w:t>
      </w:r>
    </w:p>
    <w:p w14:paraId="514AB8F1" w14:textId="77777777" w:rsidR="00A50C1E" w:rsidRDefault="00A50C1E" w:rsidP="00A50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6. В случае если Заявитель не состоит в трудовых отношениях с Работодателем (не</w:t>
      </w:r>
      <w:r w:rsidRPr="00C976E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в настоящее время), в графе «Место работы» указывает «Не работаю»</w:t>
      </w:r>
      <w:r w:rsidRPr="00660055">
        <w:rPr>
          <w:rFonts w:ascii="Times New Roman" w:hAnsi="Times New Roman" w:cs="Times New Roman"/>
          <w:sz w:val="24"/>
          <w:szCs w:val="24"/>
        </w:rPr>
        <w:t>.</w:t>
      </w:r>
    </w:p>
    <w:p w14:paraId="53BCC0FF" w14:textId="401CB6E6" w:rsidR="00957EBA" w:rsidRDefault="00957EBA"/>
    <w:p w14:paraId="522D3F07" w14:textId="77777777" w:rsidR="00E03631" w:rsidRDefault="00E03631" w:rsidP="00E03631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приложение к заявке</w:t>
      </w:r>
    </w:p>
    <w:p w14:paraId="2CD7E22F" w14:textId="77777777" w:rsidR="00E03631" w:rsidRDefault="00E03631" w:rsidP="00E03631">
      <w:pPr>
        <w:jc w:val="right"/>
        <w:rPr>
          <w:snapToGrid w:val="0"/>
          <w:sz w:val="20"/>
        </w:rPr>
      </w:pPr>
      <w:r>
        <w:rPr>
          <w:snapToGrid w:val="0"/>
          <w:sz w:val="24"/>
        </w:rPr>
        <w:t>на проведение аттестации сварщика</w:t>
      </w:r>
    </w:p>
    <w:p w14:paraId="710CFB77" w14:textId="77777777" w:rsidR="00E03631" w:rsidRDefault="00E03631" w:rsidP="00E03631">
      <w:pPr>
        <w:ind w:left="567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</w:t>
      </w:r>
    </w:p>
    <w:p w14:paraId="1A17EEA2" w14:textId="77777777" w:rsidR="00E03631" w:rsidRDefault="00E03631" w:rsidP="00E03631">
      <w:pPr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Заявка оформляется в 2</w:t>
      </w:r>
      <w:r>
        <w:rPr>
          <w:snapToGrid w:val="0"/>
          <w:sz w:val="24"/>
        </w:rPr>
        <w:noBreakHyphen/>
        <w:t>х экземплярах</w:t>
      </w:r>
      <w:r>
        <w:rPr>
          <w:b/>
          <w:snapToGrid w:val="0"/>
          <w:sz w:val="24"/>
          <w:vertAlign w:val="superscript"/>
        </w:rPr>
        <w:t>**)</w:t>
      </w:r>
      <w:r>
        <w:rPr>
          <w:snapToGrid w:val="0"/>
          <w:sz w:val="24"/>
        </w:rPr>
        <w:t xml:space="preserve"> (один экземпляр передается в Аттестационный центр, второй хранится на предприятии (организации), направившем специалиста на аттестацию).</w:t>
      </w:r>
    </w:p>
    <w:p w14:paraId="232A6DA2" w14:textId="77777777" w:rsidR="00E03631" w:rsidRDefault="00E03631" w:rsidP="00E03631">
      <w:pPr>
        <w:pStyle w:val="2"/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b/>
          <w:bCs/>
          <w:i w:val="0"/>
          <w:sz w:val="24"/>
        </w:rPr>
        <w:t>Для допуска к аттестации необходимо предоставить следующие документы</w:t>
      </w:r>
      <w:r>
        <w:rPr>
          <w:i w:val="0"/>
          <w:sz w:val="24"/>
        </w:rPr>
        <w:t>:</w:t>
      </w:r>
    </w:p>
    <w:p w14:paraId="2DBC9CD8" w14:textId="77777777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Заявку оригинал.</w:t>
      </w:r>
    </w:p>
    <w:p w14:paraId="37D9DEC4" w14:textId="77777777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Согласие на обработку персональных данных (оригинал)</w:t>
      </w:r>
    </w:p>
    <w:p w14:paraId="3C43C5F1" w14:textId="77777777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 xml:space="preserve">Качественную цветную фотографию 4х5 </w:t>
      </w:r>
      <w:proofErr w:type="gramStart"/>
      <w:r>
        <w:rPr>
          <w:i w:val="0"/>
          <w:sz w:val="24"/>
        </w:rPr>
        <w:t>см  –</w:t>
      </w:r>
      <w:proofErr w:type="gramEnd"/>
      <w:r>
        <w:rPr>
          <w:i w:val="0"/>
          <w:sz w:val="24"/>
        </w:rPr>
        <w:t xml:space="preserve"> 1 шт.</w:t>
      </w:r>
    </w:p>
    <w:p w14:paraId="0F0D85FF" w14:textId="77777777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>Копия документа о сварочном образовании (техническое училище, техникум, учебный комбинат). Для операторов по сварке ПЭ – также первичный документ об обучении по профессии «оператор по сварке трубопроводов из полимерных материалов».</w:t>
      </w:r>
    </w:p>
    <w:p w14:paraId="14DA3A24" w14:textId="77777777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>Справка о состоянии здоровья с печатью организации или копия медицинской справки о допуске по здоровью к сварочным работам (срок годности медкомиссии - 1 год).</w:t>
      </w:r>
    </w:p>
    <w:p w14:paraId="12F53AE4" w14:textId="77777777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>Справка об общем стаже работы по сварке и разряде сварщика (выписка из трудовой книжки с печатью).</w:t>
      </w:r>
    </w:p>
    <w:p w14:paraId="64E0FF10" w14:textId="464CE7DD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 xml:space="preserve">Все копии документов заверяются печатью </w:t>
      </w:r>
      <w:proofErr w:type="gramStart"/>
      <w:r>
        <w:rPr>
          <w:i w:val="0"/>
          <w:sz w:val="24"/>
        </w:rPr>
        <w:t>организации</w:t>
      </w:r>
      <w:r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 и</w:t>
      </w:r>
      <w:proofErr w:type="gramEnd"/>
      <w:r>
        <w:rPr>
          <w:i w:val="0"/>
          <w:sz w:val="24"/>
        </w:rPr>
        <w:t xml:space="preserve"> подписью уполномоченного лица с указанием должности</w:t>
      </w:r>
      <w:r>
        <w:rPr>
          <w:i w:val="0"/>
          <w:sz w:val="24"/>
        </w:rPr>
        <w:t xml:space="preserve"> (в случае, если заказчик состоит в трудовых отношениях с организацией) и заверяются в аттестационном центре при наличии подлинников документов, если заказчик не работает.</w:t>
      </w:r>
    </w:p>
    <w:p w14:paraId="483C4C94" w14:textId="77777777" w:rsidR="00E03631" w:rsidRDefault="00E03631" w:rsidP="00E0363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огласие</w:t>
      </w:r>
      <w:proofErr w:type="spellEnd"/>
      <w:r>
        <w:rPr>
          <w:sz w:val="24"/>
          <w:szCs w:val="24"/>
        </w:rPr>
        <w:t xml:space="preserve"> на обработку персональных данных сварщик заполняет </w:t>
      </w:r>
      <w:proofErr w:type="gramStart"/>
      <w:r>
        <w:rPr>
          <w:b/>
          <w:sz w:val="24"/>
          <w:szCs w:val="24"/>
        </w:rPr>
        <w:t>лично!,</w:t>
      </w:r>
      <w:proofErr w:type="gramEnd"/>
      <w:r>
        <w:rPr>
          <w:b/>
          <w:sz w:val="24"/>
          <w:szCs w:val="24"/>
        </w:rPr>
        <w:t xml:space="preserve"> подпись сварщика должна быть подлинная.</w:t>
      </w:r>
    </w:p>
    <w:p w14:paraId="4C529511" w14:textId="77777777" w:rsidR="00E03631" w:rsidRDefault="00E03631" w:rsidP="00E03631">
      <w:pPr>
        <w:pStyle w:val="2"/>
        <w:tabs>
          <w:tab w:val="left" w:pos="993"/>
        </w:tabs>
        <w:ind w:left="993"/>
        <w:jc w:val="both"/>
        <w:rPr>
          <w:b/>
          <w:sz w:val="24"/>
          <w:szCs w:val="24"/>
        </w:rPr>
      </w:pPr>
    </w:p>
    <w:p w14:paraId="172D9C13" w14:textId="77777777" w:rsidR="00E03631" w:rsidRDefault="00E03631" w:rsidP="00E03631">
      <w:pPr>
        <w:pStyle w:val="2"/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оформлении заявки пункты 1.7 не заполнять!!!!!!!</w:t>
      </w:r>
    </w:p>
    <w:p w14:paraId="4BC931C9" w14:textId="77777777" w:rsidR="00E03631" w:rsidRDefault="00E03631" w:rsidP="00E03631">
      <w:pPr>
        <w:pStyle w:val="2"/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Номер заявки и дату не проставлять, эти данные заполняет аттестационный центр при приеме заявки!!!!!!!!!!!!!!!!!!!</w:t>
      </w:r>
    </w:p>
    <w:p w14:paraId="0087BE4C" w14:textId="77777777" w:rsidR="00E03631" w:rsidRDefault="00E03631" w:rsidP="00E03631">
      <w:pPr>
        <w:pStyle w:val="2"/>
        <w:tabs>
          <w:tab w:val="left" w:pos="993"/>
        </w:tabs>
        <w:ind w:left="993"/>
        <w:jc w:val="both"/>
        <w:rPr>
          <w:b/>
          <w:sz w:val="28"/>
          <w:szCs w:val="28"/>
        </w:rPr>
      </w:pPr>
    </w:p>
    <w:p w14:paraId="02A05FF6" w14:textId="77777777" w:rsidR="00E03631" w:rsidRDefault="00E03631" w:rsidP="00E03631">
      <w:pPr>
        <w:pStyle w:val="2"/>
        <w:ind w:left="1440" w:hanging="589"/>
        <w:jc w:val="both"/>
        <w:rPr>
          <w:b/>
          <w:i w:val="0"/>
          <w:sz w:val="24"/>
        </w:rPr>
      </w:pPr>
      <w:bookmarkStart w:id="0" w:name="_GoBack"/>
      <w:bookmarkEnd w:id="0"/>
    </w:p>
    <w:p w14:paraId="5D8E0F1F" w14:textId="77777777" w:rsidR="00E03631" w:rsidRDefault="00E03631" w:rsidP="00E03631">
      <w:pPr>
        <w:pStyle w:val="2"/>
        <w:ind w:left="1440" w:hanging="589"/>
        <w:jc w:val="both"/>
        <w:rPr>
          <w:i w:val="0"/>
          <w:sz w:val="24"/>
        </w:rPr>
      </w:pPr>
      <w:r>
        <w:rPr>
          <w:b/>
          <w:i w:val="0"/>
          <w:sz w:val="24"/>
        </w:rPr>
        <w:t>**)</w:t>
      </w:r>
      <w:r>
        <w:rPr>
          <w:i w:val="0"/>
          <w:sz w:val="24"/>
        </w:rPr>
        <w:t xml:space="preserve"> Консультацию по заполнению заявки можно получить по тел. 8-921-1077199</w:t>
      </w:r>
    </w:p>
    <w:p w14:paraId="2DE6FF4B" w14:textId="77777777" w:rsidR="00E03631" w:rsidRDefault="00E03631" w:rsidP="00E03631">
      <w:pPr>
        <w:pStyle w:val="2"/>
        <w:ind w:left="1440" w:hanging="589"/>
        <w:jc w:val="both"/>
        <w:rPr>
          <w:sz w:val="24"/>
        </w:rPr>
      </w:pPr>
    </w:p>
    <w:p w14:paraId="11DCA15D" w14:textId="77777777" w:rsidR="00E03631" w:rsidRDefault="00E03631" w:rsidP="00E03631"/>
    <w:p w14:paraId="28A161AF" w14:textId="77777777" w:rsidR="00E03631" w:rsidRDefault="00E03631"/>
    <w:sectPr w:rsidR="00E0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1B99"/>
    <w:multiLevelType w:val="singleLevel"/>
    <w:tmpl w:val="FB989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26"/>
    <w:rsid w:val="00276349"/>
    <w:rsid w:val="00446A26"/>
    <w:rsid w:val="0068043F"/>
    <w:rsid w:val="00957EBA"/>
    <w:rsid w:val="00A50C1E"/>
    <w:rsid w:val="00E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D349"/>
  <w15:chartTrackingRefBased/>
  <w15:docId w15:val="{F2E8E231-333D-4526-8DF0-409A092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E0363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03631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 Калининград</dc:creator>
  <cp:keywords/>
  <dc:description/>
  <cp:lastModifiedBy>Пользователь</cp:lastModifiedBy>
  <cp:revision>5</cp:revision>
  <dcterms:created xsi:type="dcterms:W3CDTF">2019-07-19T09:50:00Z</dcterms:created>
  <dcterms:modified xsi:type="dcterms:W3CDTF">2019-08-08T12:45:00Z</dcterms:modified>
</cp:coreProperties>
</file>